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D10" w:rsidRDefault="00211D10" w:rsidP="00211D10">
      <w:pPr>
        <w:rPr>
          <w:rFonts w:ascii="Tahoma" w:hAnsi="Tahoma" w:cs="Tahoma"/>
          <w:color w:val="2A2A2A"/>
          <w:sz w:val="20"/>
          <w:szCs w:val="20"/>
        </w:rPr>
      </w:pPr>
      <w:r>
        <w:rPr>
          <w:rFonts w:ascii="Arial" w:hAnsi="Arial" w:cs="Arial"/>
          <w:b/>
          <w:bCs/>
          <w:color w:val="011F5B"/>
        </w:rPr>
        <w:t>A Positive Psychology update from Dr. Martin E. P. Seligman:</w:t>
      </w:r>
      <w:r>
        <w:rPr>
          <w:rFonts w:ascii="Tahoma" w:hAnsi="Tahoma" w:cs="Tahoma"/>
          <w:b/>
          <w:bCs/>
          <w:vanish/>
          <w:color w:val="2A2A2A"/>
          <w:sz w:val="20"/>
          <w:szCs w:val="20"/>
        </w:rPr>
        <w:t>  </w:t>
      </w:r>
    </w:p>
    <w:tbl>
      <w:tblPr>
        <w:tblW w:w="4900" w:type="pct"/>
        <w:jc w:val="center"/>
        <w:tblCellSpacing w:w="7" w:type="dxa"/>
        <w:tblCellMar>
          <w:top w:w="15" w:type="dxa"/>
          <w:left w:w="15" w:type="dxa"/>
          <w:bottom w:w="15" w:type="dxa"/>
          <w:right w:w="15" w:type="dxa"/>
        </w:tblCellMar>
        <w:tblLook w:val="04A0" w:firstRow="1" w:lastRow="0" w:firstColumn="1" w:lastColumn="0" w:noHBand="0" w:noVBand="1"/>
      </w:tblPr>
      <w:tblGrid>
        <w:gridCol w:w="2990"/>
        <w:gridCol w:w="4514"/>
        <w:gridCol w:w="1020"/>
      </w:tblGrid>
      <w:tr w:rsidR="00211D10" w:rsidTr="00211D10">
        <w:trPr>
          <w:tblCellSpacing w:w="7" w:type="dxa"/>
          <w:jc w:val="center"/>
        </w:trPr>
        <w:tc>
          <w:tcPr>
            <w:tcW w:w="2625" w:type="dxa"/>
            <w:vAlign w:val="center"/>
            <w:hideMark/>
          </w:tcPr>
          <w:p w:rsidR="00211D10" w:rsidRDefault="00211D10">
            <w:pPr>
              <w:rPr>
                <w:rFonts w:ascii="Tahoma" w:hAnsi="Tahoma" w:cs="Tahoma"/>
                <w:color w:val="2A2A2A"/>
                <w:sz w:val="20"/>
                <w:szCs w:val="20"/>
              </w:rPr>
            </w:pPr>
            <w:hyperlink r:id="rId4" w:tgtFrame="_blank" w:history="1">
              <w:r w:rsidRPr="00211D10">
                <w:rPr>
                  <w:rFonts w:ascii="Tahoma" w:hAnsi="Tahoma" w:cs="Tahoma"/>
                  <w:noProof/>
                  <w:color w:val="F58E8E"/>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Description: Flourish: A Visionary New Understanding of Happiness and Well-being" href="http://app.simplycast.com/script/redirect.php?e=179815&amp;outgoing_idno=5825746&amp;gId=5768279&amp;link_idno=5738879" target="_blank" style="width:147pt;height:147pt;visibility:visible;mso-wrap-style:square" o:button="t">
                    <v:fill o:detectmouseclick="t"/>
                    <v:imagedata r:id="rId5" o:title=" A Visionary New Understanding of Happiness and Well-being"/>
                  </v:shape>
                </w:pict>
              </w:r>
            </w:hyperlink>
          </w:p>
        </w:tc>
        <w:tc>
          <w:tcPr>
            <w:tcW w:w="4500" w:type="dxa"/>
            <w:vAlign w:val="center"/>
            <w:hideMark/>
          </w:tcPr>
          <w:p w:rsidR="00211D10" w:rsidRDefault="00211D10">
            <w:pPr>
              <w:jc w:val="center"/>
              <w:rPr>
                <w:rFonts w:ascii="Tahoma" w:hAnsi="Tahoma" w:cs="Tahoma"/>
                <w:color w:val="2A2A2A"/>
                <w:sz w:val="20"/>
                <w:szCs w:val="20"/>
              </w:rPr>
            </w:pPr>
            <w:r>
              <w:rPr>
                <w:rFonts w:ascii="Arial" w:hAnsi="Arial" w:cs="Arial"/>
                <w:b/>
                <w:bCs/>
                <w:color w:val="011F5B"/>
              </w:rPr>
              <w:t>Flourish:</w:t>
            </w:r>
            <w:r>
              <w:rPr>
                <w:rFonts w:ascii="Arial" w:hAnsi="Arial" w:cs="Arial"/>
                <w:b/>
                <w:bCs/>
                <w:color w:val="011F5B"/>
              </w:rPr>
              <w:br/>
              <w:t>A New Theory of Positive Psychology</w:t>
            </w:r>
            <w:r>
              <w:rPr>
                <w:rFonts w:ascii="Tahoma" w:hAnsi="Tahoma" w:cs="Tahoma"/>
                <w:color w:val="2A2A2A"/>
                <w:sz w:val="20"/>
                <w:szCs w:val="20"/>
              </w:rPr>
              <w:br/>
            </w:r>
            <w:r>
              <w:rPr>
                <w:rFonts w:ascii="Arial" w:hAnsi="Arial" w:cs="Arial"/>
                <w:b/>
                <w:bCs/>
                <w:color w:val="011F5B"/>
                <w:sz w:val="18"/>
                <w:szCs w:val="18"/>
              </w:rPr>
              <w:t>Martin E.P. Seligman</w:t>
            </w:r>
            <w:r>
              <w:rPr>
                <w:rFonts w:ascii="Tahoma" w:hAnsi="Tahoma" w:cs="Tahoma"/>
                <w:color w:val="2A2A2A"/>
                <w:sz w:val="20"/>
                <w:szCs w:val="20"/>
              </w:rPr>
              <w:t xml:space="preserve"> </w:t>
            </w:r>
          </w:p>
        </w:tc>
        <w:tc>
          <w:tcPr>
            <w:tcW w:w="0" w:type="auto"/>
            <w:vAlign w:val="center"/>
            <w:hideMark/>
          </w:tcPr>
          <w:p w:rsidR="00211D10" w:rsidRDefault="00211D10">
            <w:pPr>
              <w:rPr>
                <w:rFonts w:ascii="Tahoma" w:hAnsi="Tahoma" w:cs="Tahoma"/>
                <w:color w:val="2A2A2A"/>
                <w:sz w:val="20"/>
                <w:szCs w:val="20"/>
              </w:rPr>
            </w:pPr>
            <w:r>
              <w:rPr>
                <w:rFonts w:ascii="Tahoma" w:hAnsi="Tahoma" w:cs="Tahoma"/>
                <w:color w:val="2A2A2A"/>
                <w:sz w:val="20"/>
                <w:szCs w:val="20"/>
              </w:rPr>
              <w:t> </w:t>
            </w:r>
          </w:p>
        </w:tc>
      </w:tr>
    </w:tbl>
    <w:p w:rsidR="00211D10" w:rsidRDefault="00211D10" w:rsidP="00211D10">
      <w:pPr>
        <w:rPr>
          <w:rFonts w:ascii="Tahoma" w:hAnsi="Tahoma" w:cs="Tahoma"/>
          <w:color w:val="2A2A2A"/>
          <w:sz w:val="20"/>
          <w:szCs w:val="20"/>
        </w:rPr>
      </w:pPr>
      <w:r>
        <w:rPr>
          <w:rFonts w:ascii="Arial" w:hAnsi="Arial" w:cs="Arial"/>
          <w:b/>
          <w:bCs/>
          <w:color w:val="2A2A2A"/>
          <w:sz w:val="18"/>
          <w:szCs w:val="18"/>
        </w:rPr>
        <w:t>Happiness Is Not Enough</w:t>
      </w:r>
      <w:r>
        <w:rPr>
          <w:rFonts w:ascii="Tahoma" w:hAnsi="Tahoma" w:cs="Tahoma"/>
          <w:color w:val="2A2A2A"/>
          <w:sz w:val="20"/>
          <w:szCs w:val="20"/>
        </w:rPr>
        <w:br/>
      </w:r>
      <w:r>
        <w:rPr>
          <w:rFonts w:ascii="Arial" w:hAnsi="Arial" w:cs="Arial"/>
          <w:color w:val="2A2A2A"/>
          <w:sz w:val="18"/>
          <w:szCs w:val="18"/>
        </w:rPr>
        <w:t>    When I started my work in Positive Psychology, my original view was closest to Aristotle’s—that everything we do is done in order to make us happy—but I actually detest the word happiness, which is so overused that it has become almost meaningless. It is an unworkable term for science, or for any practical goal such as education, therapy, public policy, or just changing your personal life. Moreover, the modern ear immediately hears “happy” to mean buoyant mood, merriment, good cheer, and smiling. “Happiness” historically is not closely tied to such hedonics—feeling cheerful or merry is a far cry from what Thomas Jefferson declared that we have the right to pursue—and it is an even further cry from my intentions for a positive psychology.</w:t>
      </w:r>
      <w:r>
        <w:rPr>
          <w:rFonts w:ascii="Tahoma" w:hAnsi="Tahoma" w:cs="Tahoma"/>
          <w:color w:val="2A2A2A"/>
          <w:sz w:val="20"/>
          <w:szCs w:val="20"/>
        </w:rPr>
        <w:br/>
      </w:r>
      <w:r>
        <w:rPr>
          <w:rFonts w:ascii="Arial" w:hAnsi="Arial" w:cs="Arial"/>
          <w:color w:val="2A2A2A"/>
          <w:sz w:val="18"/>
          <w:szCs w:val="18"/>
        </w:rPr>
        <w:t>    To understand what “happiness” is really about, the first step is to dissolve “happiness” into more workable terms. When I wrote Authentic Happiness a decade ago, I thought that happiness could be analyzed into three different elements that we choose for their own sakes: positive emotion, engagement, and meaning. Positive emotion refers to what we feel: pleasure, rapture, ecstasy, warmth, comfort, and other such emotions that contribute to the “pleasant life.” Engagement is about flow: being one with the music, time stopping, and the loss of self-consciousness during an absorbing activity, experiences which contribute to the “engaged life.” The third element is meaning. I go into flow while playing bridge, but after a long tournament, when I look in the mirror, I worry that I am fidgeting until I die. Human beings, ineluctably, want the “meaningful life”: belonging to and serving something that you believe is bigger than you are. Happiness and life satisfaction, I thought, could be increased by building positive emotion, engagement, and a sense of meaning in life.</w:t>
      </w:r>
      <w:r>
        <w:rPr>
          <w:rFonts w:ascii="Tahoma" w:hAnsi="Tahoma" w:cs="Tahoma"/>
          <w:color w:val="2A2A2A"/>
          <w:sz w:val="20"/>
          <w:szCs w:val="20"/>
        </w:rPr>
        <w:br/>
      </w:r>
      <w:r>
        <w:rPr>
          <w:rFonts w:ascii="Arial" w:hAnsi="Arial" w:cs="Arial"/>
          <w:color w:val="2A2A2A"/>
          <w:sz w:val="18"/>
          <w:szCs w:val="18"/>
        </w:rPr>
        <w:t>    This is not enough.</w:t>
      </w:r>
      <w:r>
        <w:rPr>
          <w:rFonts w:ascii="Tahoma" w:hAnsi="Tahoma" w:cs="Tahoma"/>
          <w:color w:val="2A2A2A"/>
          <w:sz w:val="20"/>
          <w:szCs w:val="20"/>
        </w:rPr>
        <w:br/>
      </w:r>
      <w:r>
        <w:rPr>
          <w:rFonts w:ascii="Arial" w:hAnsi="Arial" w:cs="Arial"/>
          <w:color w:val="2A2A2A"/>
          <w:sz w:val="18"/>
          <w:szCs w:val="18"/>
        </w:rPr>
        <w:t>    I no longer think that positive psychology is about happiness, or about a quest for increasing life satisfaction through positive emotion, engagement, and meaning. It turns out that how much life satisfaction people report is itself determined by how good we feel at the very moment we are asked the question. Averaged over many people, the mood you are in determines more than 70 percent of how much life satisfaction you report. If positive psychology is to be more than a “</w:t>
      </w:r>
      <w:proofErr w:type="spellStart"/>
      <w:r>
        <w:rPr>
          <w:rFonts w:ascii="Arial" w:hAnsi="Arial" w:cs="Arial"/>
          <w:color w:val="2A2A2A"/>
          <w:sz w:val="18"/>
          <w:szCs w:val="18"/>
        </w:rPr>
        <w:t>happiology</w:t>
      </w:r>
      <w:proofErr w:type="spellEnd"/>
      <w:r>
        <w:rPr>
          <w:rFonts w:ascii="Arial" w:hAnsi="Arial" w:cs="Arial"/>
          <w:color w:val="2A2A2A"/>
          <w:sz w:val="18"/>
          <w:szCs w:val="18"/>
        </w:rPr>
        <w:t>” of cheerful mood, we need to shift our focus to well-being. I believe the gold standard for measuring well-being is flourishing, and that the goal of positive psychology is to increase flourishing. Flourishing rests on five pillars, each of which we value for its own sake, not merely as a means to some other end. Positive emotion, engagement, and meaning are three of the pillars, but they cannot do the “heavy lifting” of supporting human flourishing by themselves.</w:t>
      </w:r>
      <w:r>
        <w:rPr>
          <w:rFonts w:ascii="Tahoma" w:hAnsi="Tahoma" w:cs="Tahoma"/>
          <w:color w:val="2A2A2A"/>
          <w:sz w:val="20"/>
          <w:szCs w:val="20"/>
        </w:rPr>
        <w:br/>
      </w:r>
      <w:r>
        <w:rPr>
          <w:rFonts w:ascii="Arial" w:hAnsi="Arial" w:cs="Arial"/>
          <w:color w:val="2A2A2A"/>
          <w:sz w:val="18"/>
          <w:szCs w:val="18"/>
        </w:rPr>
        <w:t> </w:t>
      </w:r>
      <w:r>
        <w:rPr>
          <w:rFonts w:ascii="Tahoma" w:hAnsi="Tahoma" w:cs="Tahoma"/>
          <w:color w:val="2A2A2A"/>
          <w:sz w:val="20"/>
          <w:szCs w:val="20"/>
        </w:rPr>
        <w:br/>
      </w:r>
      <w:r>
        <w:rPr>
          <w:rFonts w:ascii="Arial" w:hAnsi="Arial" w:cs="Arial"/>
          <w:b/>
          <w:bCs/>
          <w:color w:val="2A2A2A"/>
          <w:sz w:val="18"/>
          <w:szCs w:val="18"/>
        </w:rPr>
        <w:t>The Need to Achieve</w:t>
      </w:r>
      <w:r>
        <w:rPr>
          <w:rFonts w:ascii="Tahoma" w:hAnsi="Tahoma" w:cs="Tahoma"/>
          <w:color w:val="2A2A2A"/>
          <w:sz w:val="20"/>
          <w:szCs w:val="20"/>
        </w:rPr>
        <w:br/>
      </w:r>
      <w:r>
        <w:rPr>
          <w:rFonts w:ascii="Arial" w:hAnsi="Arial" w:cs="Arial"/>
          <w:color w:val="2A2A2A"/>
          <w:sz w:val="18"/>
          <w:szCs w:val="18"/>
        </w:rPr>
        <w:t>    Accomplishment (or achievement) is often pursued for its own sake, even when it brings no positive emotion, no meaning, and nothing in the way of positive relationships. Here is what ultimately convinced me: I play a lot of serious duplicate bridge. I have played with and against many of the greatest players. Some expert bridge players play to improve, to solve problems, to be in flow, or to experience outright joy. Other experts play only to win. For them, losing is devastating no matter how well they played. Some will even cheat to win. It does not seem that winning for them reduces to positive emotion (many of the stonier experts deny feeling anything at all when they win and quickly rush on to the next game), nor does the pursuit reduce to engagement, since defeat nullifies the experience so easily. Nor is it about meaning; bridge is not about anything remotely larger than the self.</w:t>
      </w:r>
      <w:r>
        <w:rPr>
          <w:rFonts w:ascii="Tahoma" w:hAnsi="Tahoma" w:cs="Tahoma"/>
          <w:color w:val="2A2A2A"/>
          <w:sz w:val="20"/>
          <w:szCs w:val="20"/>
        </w:rPr>
        <w:br/>
      </w:r>
      <w:r>
        <w:rPr>
          <w:rFonts w:ascii="Arial" w:hAnsi="Arial" w:cs="Arial"/>
          <w:color w:val="2A2A2A"/>
          <w:sz w:val="18"/>
          <w:szCs w:val="18"/>
        </w:rPr>
        <w:t>    Winning only for winning’s sake can also be seen in the pursuit of wealth. In contrast to philanthropic millionaires, there are “accumulators” who believe that the person who dies with the most toys wins. Their lives are built around winning, and they do not give away their toys except in the service of winning more toys. So well-being theory requires a third element: the “achieving life,” dedicated to accomplishment for the sake of accomplishment.</w:t>
      </w:r>
      <w:r>
        <w:rPr>
          <w:rFonts w:ascii="Tahoma" w:hAnsi="Tahoma" w:cs="Tahoma"/>
          <w:color w:val="2A2A2A"/>
          <w:sz w:val="20"/>
          <w:szCs w:val="20"/>
        </w:rPr>
        <w:br/>
      </w:r>
      <w:r>
        <w:rPr>
          <w:rFonts w:ascii="Arial" w:hAnsi="Arial" w:cs="Arial"/>
          <w:color w:val="2A2A2A"/>
          <w:sz w:val="18"/>
          <w:szCs w:val="18"/>
        </w:rPr>
        <w:lastRenderedPageBreak/>
        <w:t> </w:t>
      </w:r>
      <w:r>
        <w:rPr>
          <w:rFonts w:ascii="Tahoma" w:hAnsi="Tahoma" w:cs="Tahoma"/>
          <w:color w:val="2A2A2A"/>
          <w:sz w:val="20"/>
          <w:szCs w:val="20"/>
        </w:rPr>
        <w:br/>
      </w:r>
      <w:r>
        <w:rPr>
          <w:rFonts w:ascii="Arial" w:hAnsi="Arial" w:cs="Arial"/>
          <w:b/>
          <w:bCs/>
          <w:color w:val="2A2A2A"/>
          <w:sz w:val="18"/>
          <w:szCs w:val="18"/>
        </w:rPr>
        <w:t>Other People Matter</w:t>
      </w:r>
      <w:r>
        <w:rPr>
          <w:rFonts w:ascii="Tahoma" w:hAnsi="Tahoma" w:cs="Tahoma"/>
          <w:color w:val="2A2A2A"/>
          <w:sz w:val="20"/>
          <w:szCs w:val="20"/>
        </w:rPr>
        <w:br/>
      </w:r>
      <w:r>
        <w:rPr>
          <w:rFonts w:ascii="Arial" w:hAnsi="Arial" w:cs="Arial"/>
          <w:color w:val="2A2A2A"/>
          <w:sz w:val="18"/>
          <w:szCs w:val="18"/>
        </w:rPr>
        <w:t xml:space="preserve">    Near the Portuguese island of Madeira, there </w:t>
      </w:r>
      <w:proofErr w:type="gramStart"/>
      <w:r>
        <w:rPr>
          <w:rFonts w:ascii="Arial" w:hAnsi="Arial" w:cs="Arial"/>
          <w:color w:val="2A2A2A"/>
          <w:sz w:val="18"/>
          <w:szCs w:val="18"/>
        </w:rPr>
        <w:t>lies</w:t>
      </w:r>
      <w:proofErr w:type="gramEnd"/>
      <w:r>
        <w:rPr>
          <w:rFonts w:ascii="Arial" w:hAnsi="Arial" w:cs="Arial"/>
          <w:color w:val="2A2A2A"/>
          <w:sz w:val="18"/>
          <w:szCs w:val="18"/>
        </w:rPr>
        <w:t xml:space="preserve"> a small island shaped like an enormous cylinder. At the top is a several-acre plateau on which are grown the most prized grapes that go into Madeira wine. On this plateau lives only one large animal: an ox whose job is to plow the field. There is only one way up to the top, a winding and narrow path. How in the world does a new ox get up there when the old ox dies? A baby ox is carried on the back of a worker up the mountain, where it spends the next forty years plowing the field alone. If you are moved by this story, ask yourself why.</w:t>
      </w:r>
      <w:r>
        <w:rPr>
          <w:rFonts w:ascii="Tahoma" w:hAnsi="Tahoma" w:cs="Tahoma"/>
          <w:color w:val="2A2A2A"/>
          <w:sz w:val="20"/>
          <w:szCs w:val="20"/>
        </w:rPr>
        <w:br/>
      </w:r>
      <w:r>
        <w:rPr>
          <w:rFonts w:ascii="Arial" w:hAnsi="Arial" w:cs="Arial"/>
          <w:color w:val="2A2A2A"/>
          <w:sz w:val="18"/>
          <w:szCs w:val="18"/>
        </w:rPr>
        <w:t xml:space="preserve">    Very little that is positive is solitary. When was the last time you laughed uproariously? The last time you felt indescribable joy? The last time you sensed profound meaning and purpose? The last time you felt enormously proud of an accomplishment? Even without knowing the particulars of these high points of your life, I know their form: all of them took place around other people. When asked what, in two words or fewer, positive psychology is about, Christopher Peterson, one of its founders, replies, “Other people.” Other </w:t>
      </w:r>
      <w:proofErr w:type="gramStart"/>
      <w:r>
        <w:rPr>
          <w:rFonts w:ascii="Arial" w:hAnsi="Arial" w:cs="Arial"/>
          <w:color w:val="2A2A2A"/>
          <w:sz w:val="18"/>
          <w:szCs w:val="18"/>
        </w:rPr>
        <w:t>people is</w:t>
      </w:r>
      <w:proofErr w:type="gramEnd"/>
      <w:r>
        <w:rPr>
          <w:rFonts w:ascii="Arial" w:hAnsi="Arial" w:cs="Arial"/>
          <w:color w:val="2A2A2A"/>
          <w:sz w:val="18"/>
          <w:szCs w:val="18"/>
        </w:rPr>
        <w:t xml:space="preserve"> the best antidote to the downs of life and the single most reliable up.</w:t>
      </w:r>
      <w:r>
        <w:rPr>
          <w:rFonts w:ascii="Tahoma" w:hAnsi="Tahoma" w:cs="Tahoma"/>
          <w:color w:val="2A2A2A"/>
          <w:sz w:val="20"/>
          <w:szCs w:val="20"/>
        </w:rPr>
        <w:br/>
      </w:r>
      <w:r>
        <w:rPr>
          <w:rFonts w:ascii="Arial" w:hAnsi="Arial" w:cs="Arial"/>
          <w:color w:val="2A2A2A"/>
          <w:sz w:val="18"/>
          <w:szCs w:val="18"/>
        </w:rPr>
        <w:t>    Recent streams of argument about human evolution point to the importance of positive relationships in their own right and for their own sake. Studies of the big social brain, the hive emotions, and group selection persuade me that positive relationships—key to “the connected life”—are a basic element of well-being.</w:t>
      </w:r>
      <w:r>
        <w:rPr>
          <w:rFonts w:ascii="Tahoma" w:hAnsi="Tahoma" w:cs="Tahoma"/>
          <w:color w:val="2A2A2A"/>
          <w:sz w:val="20"/>
          <w:szCs w:val="20"/>
        </w:rPr>
        <w:br/>
      </w:r>
      <w:r>
        <w:rPr>
          <w:rFonts w:ascii="Arial" w:hAnsi="Arial" w:cs="Arial"/>
          <w:color w:val="2A2A2A"/>
          <w:sz w:val="18"/>
          <w:szCs w:val="18"/>
        </w:rPr>
        <w:t> </w:t>
      </w:r>
      <w:r>
        <w:rPr>
          <w:rFonts w:ascii="Tahoma" w:hAnsi="Tahoma" w:cs="Tahoma"/>
          <w:color w:val="2A2A2A"/>
          <w:sz w:val="20"/>
          <w:szCs w:val="20"/>
        </w:rPr>
        <w:br/>
      </w:r>
      <w:r>
        <w:rPr>
          <w:rFonts w:ascii="Arial" w:hAnsi="Arial" w:cs="Arial"/>
          <w:b/>
          <w:bCs/>
          <w:color w:val="2A2A2A"/>
          <w:sz w:val="18"/>
          <w:szCs w:val="18"/>
        </w:rPr>
        <w:t>Well-Being Theory: PERMA</w:t>
      </w:r>
      <w:r>
        <w:rPr>
          <w:rFonts w:ascii="Tahoma" w:hAnsi="Tahoma" w:cs="Tahoma"/>
          <w:color w:val="2A2A2A"/>
          <w:sz w:val="20"/>
          <w:szCs w:val="20"/>
        </w:rPr>
        <w:br/>
      </w:r>
      <w:r>
        <w:rPr>
          <w:rFonts w:ascii="Arial" w:hAnsi="Arial" w:cs="Arial"/>
          <w:color w:val="2A2A2A"/>
          <w:sz w:val="18"/>
          <w:szCs w:val="18"/>
        </w:rPr>
        <w:t>    In the new well-being theory, human flourishing rests on five pillars, denoted by the handy mnemonic PERMA:</w:t>
      </w:r>
      <w:r>
        <w:rPr>
          <w:rFonts w:ascii="Arial" w:hAnsi="Arial" w:cs="Arial"/>
          <w:color w:val="2A2A2A"/>
          <w:sz w:val="18"/>
          <w:szCs w:val="18"/>
        </w:rPr>
        <w:br/>
        <w:t>    Positive Emotion</w:t>
      </w:r>
      <w:r>
        <w:rPr>
          <w:rFonts w:ascii="Arial" w:hAnsi="Arial" w:cs="Arial"/>
          <w:color w:val="2A2A2A"/>
          <w:sz w:val="18"/>
          <w:szCs w:val="18"/>
        </w:rPr>
        <w:br/>
        <w:t>    Engagement</w:t>
      </w:r>
      <w:r>
        <w:rPr>
          <w:rFonts w:ascii="Arial" w:hAnsi="Arial" w:cs="Arial"/>
          <w:color w:val="2A2A2A"/>
          <w:sz w:val="18"/>
          <w:szCs w:val="18"/>
        </w:rPr>
        <w:br/>
        <w:t>    Relationships</w:t>
      </w:r>
      <w:r>
        <w:rPr>
          <w:rFonts w:ascii="Arial" w:hAnsi="Arial" w:cs="Arial"/>
          <w:color w:val="2A2A2A"/>
          <w:sz w:val="18"/>
          <w:szCs w:val="18"/>
        </w:rPr>
        <w:br/>
        <w:t>    Meaning</w:t>
      </w:r>
      <w:r>
        <w:rPr>
          <w:rFonts w:ascii="Arial" w:hAnsi="Arial" w:cs="Arial"/>
          <w:color w:val="2A2A2A"/>
          <w:sz w:val="18"/>
          <w:szCs w:val="18"/>
        </w:rPr>
        <w:br/>
        <w:t>    Accomplishment</w:t>
      </w:r>
      <w:r>
        <w:rPr>
          <w:rFonts w:ascii="Tahoma" w:hAnsi="Tahoma" w:cs="Tahoma"/>
          <w:color w:val="2A2A2A"/>
          <w:sz w:val="20"/>
          <w:szCs w:val="20"/>
        </w:rPr>
        <w:br/>
      </w:r>
      <w:r>
        <w:rPr>
          <w:rFonts w:ascii="Arial" w:hAnsi="Arial" w:cs="Arial"/>
          <w:color w:val="2A2A2A"/>
          <w:sz w:val="18"/>
          <w:szCs w:val="18"/>
        </w:rPr>
        <w:t>    These elements, which we choose for their own sake in our efforts to flourish, are the rock-bottom fundamentals to human well-being. What is the good life? It is pleasant, engaged, meaningful, achieving, and connected.</w:t>
      </w:r>
      <w:r>
        <w:rPr>
          <w:rFonts w:ascii="Tahoma" w:hAnsi="Tahoma" w:cs="Tahoma"/>
          <w:color w:val="2A2A2A"/>
          <w:sz w:val="20"/>
          <w:szCs w:val="20"/>
        </w:rPr>
        <w:br/>
      </w:r>
      <w:r>
        <w:rPr>
          <w:rFonts w:ascii="Arial" w:hAnsi="Arial" w:cs="Arial"/>
          <w:color w:val="2A2A2A"/>
          <w:sz w:val="18"/>
          <w:szCs w:val="18"/>
        </w:rPr>
        <w:t> </w:t>
      </w:r>
      <w:r>
        <w:rPr>
          <w:rFonts w:ascii="Tahoma" w:hAnsi="Tahoma" w:cs="Tahoma"/>
          <w:color w:val="2A2A2A"/>
          <w:sz w:val="20"/>
          <w:szCs w:val="20"/>
        </w:rPr>
        <w:br/>
      </w:r>
      <w:r>
        <w:rPr>
          <w:rFonts w:ascii="Arial" w:hAnsi="Arial" w:cs="Arial"/>
          <w:color w:val="2A2A2A"/>
          <w:sz w:val="18"/>
          <w:szCs w:val="18"/>
        </w:rPr>
        <w:t> </w:t>
      </w:r>
      <w:r>
        <w:rPr>
          <w:rFonts w:ascii="Tahoma" w:hAnsi="Tahoma" w:cs="Tahoma"/>
          <w:color w:val="2A2A2A"/>
          <w:sz w:val="20"/>
          <w:szCs w:val="20"/>
        </w:rPr>
        <w:br/>
      </w:r>
      <w:r>
        <w:rPr>
          <w:rFonts w:ascii="Arial" w:hAnsi="Arial" w:cs="Arial"/>
          <w:color w:val="2A2A2A"/>
          <w:sz w:val="18"/>
          <w:szCs w:val="18"/>
        </w:rPr>
        <w:t xml:space="preserve">This excerpt is edited from Chapter One of Martin Seligman, Flourish. To be published April 5, 2011. </w:t>
      </w:r>
      <w:proofErr w:type="gramStart"/>
      <w:r>
        <w:rPr>
          <w:rFonts w:ascii="Arial" w:hAnsi="Arial" w:cs="Arial"/>
          <w:color w:val="2A2A2A"/>
          <w:sz w:val="18"/>
          <w:szCs w:val="18"/>
        </w:rPr>
        <w:t>Simon and Schuster.</w:t>
      </w:r>
      <w:proofErr w:type="gramEnd"/>
    </w:p>
    <w:p w:rsidR="00211D10" w:rsidRDefault="00211D10" w:rsidP="00211D10">
      <w:pPr>
        <w:jc w:val="center"/>
        <w:rPr>
          <w:rFonts w:ascii="Tahoma" w:hAnsi="Tahoma" w:cs="Tahoma"/>
          <w:color w:val="2A2A2A"/>
          <w:sz w:val="20"/>
          <w:szCs w:val="20"/>
        </w:rPr>
      </w:pPr>
    </w:p>
    <w:tbl>
      <w:tblPr>
        <w:tblW w:w="5000" w:type="pct"/>
        <w:jc w:val="center"/>
        <w:tblCellSpacing w:w="0" w:type="dxa"/>
        <w:tblCellMar>
          <w:left w:w="0" w:type="dxa"/>
          <w:right w:w="0" w:type="dxa"/>
        </w:tblCellMar>
        <w:tblLook w:val="04A0" w:firstRow="1" w:lastRow="0" w:firstColumn="1" w:lastColumn="0" w:noHBand="0" w:noVBand="1"/>
      </w:tblPr>
      <w:tblGrid>
        <w:gridCol w:w="8640"/>
      </w:tblGrid>
      <w:tr w:rsidR="00211D10" w:rsidTr="00211D10">
        <w:trPr>
          <w:tblCellSpacing w:w="0" w:type="dxa"/>
          <w:jc w:val="center"/>
        </w:trPr>
        <w:tc>
          <w:tcPr>
            <w:tcW w:w="0" w:type="auto"/>
            <w:shd w:val="clear" w:color="auto" w:fill="FFFFFF"/>
            <w:vAlign w:val="center"/>
            <w:hideMark/>
          </w:tcPr>
          <w:p w:rsidR="00211D10" w:rsidRDefault="00211D10">
            <w:pPr>
              <w:jc w:val="center"/>
              <w:rPr>
                <w:rFonts w:ascii="Tahoma" w:hAnsi="Tahoma" w:cs="Tahoma"/>
                <w:color w:val="2A2A2A"/>
                <w:sz w:val="20"/>
                <w:szCs w:val="20"/>
              </w:rPr>
            </w:pPr>
            <w:r>
              <w:rPr>
                <w:rFonts w:ascii="Verdana" w:hAnsi="Verdana" w:cs="Tahoma"/>
                <w:color w:val="000000"/>
                <w:sz w:val="17"/>
                <w:szCs w:val="17"/>
              </w:rPr>
              <w:t>Authentic Happiness | 3720 Walnut Street | Philadelphia | PA | 19104 | US</w:t>
            </w:r>
            <w:r>
              <w:rPr>
                <w:rFonts w:ascii="Tahoma" w:hAnsi="Tahoma" w:cs="Tahoma"/>
                <w:color w:val="2A2A2A"/>
                <w:sz w:val="20"/>
                <w:szCs w:val="20"/>
              </w:rPr>
              <w:br/>
            </w:r>
            <w:r>
              <w:rPr>
                <w:rFonts w:ascii="Tahoma" w:hAnsi="Tahoma" w:cs="Tahoma"/>
                <w:color w:val="2A2A2A"/>
                <w:sz w:val="20"/>
                <w:szCs w:val="20"/>
              </w:rPr>
              <w:br/>
            </w:r>
            <w:r>
              <w:rPr>
                <w:noProof/>
              </w:rPr>
            </w:r>
            <w:r>
              <w:pict>
                <v:rect id="AutoShape 2" o:spid="_x0000_s1026" alt="Description: http://app.simplycast.com/?q=email/opened&amp;outgoing_idno=5825746&amp;e=179815&amp;gId=5768279"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Zr9AIAABwGAAAOAAAAZHJzL2Uyb0RvYy54bWysVEuP0zAQviPxHywfuGXzIGmTsNnVbh9o&#10;pQVWWjgjN3Yai8Q2ttu0IP47Y6ftvjgBOVi2x/lmvplv5vxy13doy7ThUlQ4PoswYqKWlIt1hb98&#10;XgY5RsYSQUknBavwnhl8efH61fmgSpbIVnaUaQQgwpSDqnBrrSrD0NQt64k5k4oJMDZS98TCUa9D&#10;qskA6H0XJlE0CQepqdKyZsbA7Xw04guP3zSstp+axjCLugpDbNav2q8rt4YX56Rca6JaXh/CIH8R&#10;RU+4AKcnqDmxBG00fwHV81pLIxt7Vss+lE3Da+Y5AJs4esbmviWKeS6QHKNOaTL/D7b+uL3TiFOo&#10;HUaC9FCiq42V3jNKMKLM1JCuQ1mIUmeG96rb18SMFC6/V1Ap3oWuVIy+Ib16Jzd2LaEaXzkVssry&#10;JJumE29hVTwt8jjzh/UNrbLpJE+mhavDoEwJ4dyrO+0yadStrL8ZJOSsJWLNroyCao5xHq+0lkPL&#10;CIWExA4ifILhDgbQ0Gr4ICkwI8DMV2nX6N75gPyjnRfD/iQGtrOohssiSzKMajD4nUMn5fFHpY19&#10;z2SP3KbCGiLzwGR7a+z49PjE+RFyybsO7knZiScXgDnegFv41dlcAF46P4uoWOSLPA3SZLII0mg+&#10;D66WszSYLONpNn87n83m8S/nN07LllPKhHNzlHGcnup2bKc/qu/QUKMAT0I2suPUwbmQjF6vZp1G&#10;WwJttPSfTzdYHp6FT8Pw+QIuzyjFSRpdJ0WwnOTTIF2mWVBMozyI4uK6mERpkc6XTyndcsH+nRIa&#10;DnX0dB6CfsYt8t9LbqTsuYVB1fG+wvnpESmd+haC+tJaaINx/ygVLvyHVEC5j4X2WnXyHJW/knQP&#10;UtUS5ASDCkYqbFqpf2A0wHiqsPm+IZph1N0IkHsRp6mbZ/6QZtMEDvqxZfXYQkQNUBW2GI3bmR1n&#10;4EZpvm7BU+zlK6Rr/oZ7Cbv2GaM6NBaMIM/kMC7djHt89q8ehvrFbwAAAP//AwBQSwMEFAAGAAgA&#10;AAAhANQI2TfYAAAAAQEAAA8AAABkcnMvZG93bnJldi54bWxMj0FrwkAQhe9C/8MyBS+imxZaSsxG&#10;ilAqUpDG6nnMjklodjZm1yT+e1cv7WUewxve+yZZDKYWHbWusqzgaRaBIM6trrhQ8LP9mL6BcB5Z&#10;Y22ZFFzIwSJ9GCUYa9vzN3WZL0QIYRejgtL7JpbS5SUZdDPbEAfvaFuDPqxtIXWLfQg3tXyOoldp&#10;sOLQUGJDy5Ly3+xsFPT5pttvvz7lZrJfWT6tTstst1Zq/Di8z0F4GvzfMdzwAzqkgelgz6ydqBWE&#10;R/x93rwXEIe7yDSR/8nTKwAAAP//AwBQSwECLQAUAAYACAAAACEAtoM4kv4AAADhAQAAEwAAAAAA&#10;AAAAAAAAAAAAAAAAW0NvbnRlbnRfVHlwZXNdLnhtbFBLAQItABQABgAIAAAAIQA4/SH/1gAAAJQB&#10;AAALAAAAAAAAAAAAAAAAAC8BAABfcmVscy8ucmVsc1BLAQItABQABgAIAAAAIQDJ+pZr9AIAABwG&#10;AAAOAAAAAAAAAAAAAAAAAC4CAABkcnMvZTJvRG9jLnhtbFBLAQItABQABgAIAAAAIQDUCNk32AAA&#10;AAEBAAAPAAAAAAAAAAAAAAAAAE4FAABkcnMvZG93bnJldi54bWxQSwUGAAAAAAQABADzAAAAUwYA&#10;AAAA&#10;" filled="f" stroked="f">
                  <o:lock v:ext="edit" aspectratio="t"/>
                  <w10:wrap type="none"/>
                  <w10:anchorlock/>
                </v:rect>
              </w:pict>
            </w:r>
          </w:p>
          <w:p w:rsidR="00211D10" w:rsidRDefault="00211D10">
            <w:pPr>
              <w:jc w:val="center"/>
              <w:rPr>
                <w:rFonts w:ascii="Tahoma" w:hAnsi="Tahoma" w:cs="Tahoma"/>
                <w:color w:val="2A2A2A"/>
                <w:sz w:val="20"/>
                <w:szCs w:val="20"/>
              </w:rPr>
            </w:pPr>
            <w:r>
              <w:rPr>
                <w:rFonts w:ascii="Verdana" w:hAnsi="Verdana" w:cs="Tahoma"/>
                <w:color w:val="000000"/>
                <w:sz w:val="17"/>
                <w:szCs w:val="17"/>
              </w:rPr>
              <w:t xml:space="preserve">This email was sent to debrapark@msn.com, by info@authentichappiness.org. </w:t>
            </w:r>
          </w:p>
        </w:tc>
      </w:tr>
    </w:tbl>
    <w:p w:rsidR="00F536D0" w:rsidRDefault="00F536D0">
      <w:bookmarkStart w:id="0" w:name="_GoBack"/>
      <w:bookmarkEnd w:id="0"/>
    </w:p>
    <w:sectPr w:rsidR="00F536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D10"/>
    <w:rsid w:val="00211D10"/>
    <w:rsid w:val="00284459"/>
    <w:rsid w:val="00822827"/>
    <w:rsid w:val="00D339DF"/>
    <w:rsid w:val="00F53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11D10"/>
    <w:rPr>
      <w:rFonts w:ascii="Tahoma" w:hAnsi="Tahoma" w:cs="Tahoma"/>
      <w:sz w:val="16"/>
      <w:szCs w:val="16"/>
    </w:rPr>
  </w:style>
  <w:style w:type="character" w:customStyle="1" w:styleId="BalloonTextChar">
    <w:name w:val="Balloon Text Char"/>
    <w:link w:val="BalloonText"/>
    <w:rsid w:val="00211D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950887">
      <w:bodyDiv w:val="1"/>
      <w:marLeft w:val="0"/>
      <w:marRight w:val="0"/>
      <w:marTop w:val="0"/>
      <w:marBottom w:val="0"/>
      <w:divBdr>
        <w:top w:val="none" w:sz="0" w:space="0" w:color="auto"/>
        <w:left w:val="none" w:sz="0" w:space="0" w:color="auto"/>
        <w:bottom w:val="none" w:sz="0" w:space="0" w:color="auto"/>
        <w:right w:val="none" w:sz="0" w:space="0" w:color="auto"/>
      </w:divBdr>
      <w:divsChild>
        <w:div w:id="1778720683">
          <w:marLeft w:val="0"/>
          <w:marRight w:val="0"/>
          <w:marTop w:val="0"/>
          <w:marBottom w:val="0"/>
          <w:divBdr>
            <w:top w:val="none" w:sz="0" w:space="0" w:color="auto"/>
            <w:left w:val="none" w:sz="0" w:space="0" w:color="auto"/>
            <w:bottom w:val="none" w:sz="0" w:space="0" w:color="auto"/>
            <w:right w:val="none" w:sz="0" w:space="0" w:color="auto"/>
          </w:divBdr>
          <w:divsChild>
            <w:div w:id="1279796473">
              <w:marLeft w:val="0"/>
              <w:marRight w:val="0"/>
              <w:marTop w:val="0"/>
              <w:marBottom w:val="0"/>
              <w:divBdr>
                <w:top w:val="none" w:sz="0" w:space="0" w:color="auto"/>
                <w:left w:val="none" w:sz="0" w:space="0" w:color="auto"/>
                <w:bottom w:val="none" w:sz="0" w:space="0" w:color="auto"/>
                <w:right w:val="none" w:sz="0" w:space="0" w:color="auto"/>
              </w:divBdr>
              <w:divsChild>
                <w:div w:id="1716002897">
                  <w:marLeft w:val="0"/>
                  <w:marRight w:val="0"/>
                  <w:marTop w:val="0"/>
                  <w:marBottom w:val="0"/>
                  <w:divBdr>
                    <w:top w:val="none" w:sz="0" w:space="0" w:color="auto"/>
                    <w:left w:val="none" w:sz="0" w:space="0" w:color="auto"/>
                    <w:bottom w:val="none" w:sz="0" w:space="0" w:color="auto"/>
                    <w:right w:val="none" w:sz="0" w:space="0" w:color="auto"/>
                  </w:divBdr>
                  <w:divsChild>
                    <w:div w:id="889651349">
                      <w:marLeft w:val="0"/>
                      <w:marRight w:val="0"/>
                      <w:marTop w:val="0"/>
                      <w:marBottom w:val="0"/>
                      <w:divBdr>
                        <w:top w:val="none" w:sz="0" w:space="0" w:color="auto"/>
                        <w:left w:val="none" w:sz="0" w:space="0" w:color="auto"/>
                        <w:bottom w:val="none" w:sz="0" w:space="0" w:color="auto"/>
                        <w:right w:val="none" w:sz="0" w:space="0" w:color="auto"/>
                      </w:divBdr>
                      <w:divsChild>
                        <w:div w:id="137309932">
                          <w:marLeft w:val="0"/>
                          <w:marRight w:val="0"/>
                          <w:marTop w:val="0"/>
                          <w:marBottom w:val="0"/>
                          <w:divBdr>
                            <w:top w:val="none" w:sz="0" w:space="0" w:color="auto"/>
                            <w:left w:val="none" w:sz="0" w:space="0" w:color="auto"/>
                            <w:bottom w:val="none" w:sz="0" w:space="0" w:color="auto"/>
                            <w:right w:val="none" w:sz="0" w:space="0" w:color="auto"/>
                          </w:divBdr>
                          <w:divsChild>
                            <w:div w:id="1101998216">
                              <w:marLeft w:val="0"/>
                              <w:marRight w:val="0"/>
                              <w:marTop w:val="0"/>
                              <w:marBottom w:val="0"/>
                              <w:divBdr>
                                <w:top w:val="none" w:sz="0" w:space="0" w:color="auto"/>
                                <w:left w:val="none" w:sz="0" w:space="0" w:color="auto"/>
                                <w:bottom w:val="none" w:sz="0" w:space="0" w:color="auto"/>
                                <w:right w:val="none" w:sz="0" w:space="0" w:color="auto"/>
                              </w:divBdr>
                              <w:divsChild>
                                <w:div w:id="1817409069">
                                  <w:marLeft w:val="0"/>
                                  <w:marRight w:val="0"/>
                                  <w:marTop w:val="0"/>
                                  <w:marBottom w:val="0"/>
                                  <w:divBdr>
                                    <w:top w:val="none" w:sz="0" w:space="0" w:color="auto"/>
                                    <w:left w:val="none" w:sz="0" w:space="0" w:color="auto"/>
                                    <w:bottom w:val="none" w:sz="0" w:space="0" w:color="auto"/>
                                    <w:right w:val="none" w:sz="0" w:space="0" w:color="auto"/>
                                  </w:divBdr>
                                  <w:divsChild>
                                    <w:div w:id="1945451954">
                                      <w:marLeft w:val="0"/>
                                      <w:marRight w:val="0"/>
                                      <w:marTop w:val="0"/>
                                      <w:marBottom w:val="0"/>
                                      <w:divBdr>
                                        <w:top w:val="none" w:sz="0" w:space="0" w:color="auto"/>
                                        <w:left w:val="none" w:sz="0" w:space="0" w:color="auto"/>
                                        <w:bottom w:val="none" w:sz="0" w:space="0" w:color="auto"/>
                                        <w:right w:val="none" w:sz="0" w:space="0" w:color="auto"/>
                                      </w:divBdr>
                                      <w:divsChild>
                                        <w:div w:id="1579826800">
                                          <w:marLeft w:val="0"/>
                                          <w:marRight w:val="0"/>
                                          <w:marTop w:val="0"/>
                                          <w:marBottom w:val="0"/>
                                          <w:divBdr>
                                            <w:top w:val="none" w:sz="0" w:space="0" w:color="auto"/>
                                            <w:left w:val="none" w:sz="0" w:space="0" w:color="auto"/>
                                            <w:bottom w:val="none" w:sz="0" w:space="0" w:color="auto"/>
                                            <w:right w:val="none" w:sz="0" w:space="0" w:color="auto"/>
                                          </w:divBdr>
                                          <w:divsChild>
                                            <w:div w:id="1381201807">
                                              <w:marLeft w:val="0"/>
                                              <w:marRight w:val="0"/>
                                              <w:marTop w:val="0"/>
                                              <w:marBottom w:val="0"/>
                                              <w:divBdr>
                                                <w:top w:val="none" w:sz="0" w:space="0" w:color="auto"/>
                                                <w:left w:val="none" w:sz="0" w:space="0" w:color="auto"/>
                                                <w:bottom w:val="none" w:sz="0" w:space="0" w:color="auto"/>
                                                <w:right w:val="none" w:sz="0" w:space="0" w:color="auto"/>
                                              </w:divBdr>
                                              <w:divsChild>
                                                <w:div w:id="1963421439">
                                                  <w:marLeft w:val="0"/>
                                                  <w:marRight w:val="0"/>
                                                  <w:marTop w:val="0"/>
                                                  <w:marBottom w:val="0"/>
                                                  <w:divBdr>
                                                    <w:top w:val="none" w:sz="0" w:space="0" w:color="auto"/>
                                                    <w:left w:val="none" w:sz="0" w:space="0" w:color="auto"/>
                                                    <w:bottom w:val="none" w:sz="0" w:space="0" w:color="auto"/>
                                                    <w:right w:val="none" w:sz="0" w:space="0" w:color="auto"/>
                                                  </w:divBdr>
                                                  <w:divsChild>
                                                    <w:div w:id="1151943357">
                                                      <w:marLeft w:val="0"/>
                                                      <w:marRight w:val="90"/>
                                                      <w:marTop w:val="0"/>
                                                      <w:marBottom w:val="0"/>
                                                      <w:divBdr>
                                                        <w:top w:val="none" w:sz="0" w:space="0" w:color="auto"/>
                                                        <w:left w:val="none" w:sz="0" w:space="0" w:color="auto"/>
                                                        <w:bottom w:val="none" w:sz="0" w:space="0" w:color="auto"/>
                                                        <w:right w:val="none" w:sz="0" w:space="0" w:color="auto"/>
                                                      </w:divBdr>
                                                      <w:divsChild>
                                                        <w:div w:id="1512916418">
                                                          <w:marLeft w:val="0"/>
                                                          <w:marRight w:val="0"/>
                                                          <w:marTop w:val="0"/>
                                                          <w:marBottom w:val="0"/>
                                                          <w:divBdr>
                                                            <w:top w:val="none" w:sz="0" w:space="0" w:color="auto"/>
                                                            <w:left w:val="none" w:sz="0" w:space="0" w:color="auto"/>
                                                            <w:bottom w:val="none" w:sz="0" w:space="0" w:color="auto"/>
                                                            <w:right w:val="none" w:sz="0" w:space="0" w:color="auto"/>
                                                          </w:divBdr>
                                                          <w:divsChild>
                                                            <w:div w:id="1607881089">
                                                              <w:marLeft w:val="0"/>
                                                              <w:marRight w:val="0"/>
                                                              <w:marTop w:val="0"/>
                                                              <w:marBottom w:val="0"/>
                                                              <w:divBdr>
                                                                <w:top w:val="none" w:sz="0" w:space="0" w:color="auto"/>
                                                                <w:left w:val="none" w:sz="0" w:space="0" w:color="auto"/>
                                                                <w:bottom w:val="none" w:sz="0" w:space="0" w:color="auto"/>
                                                                <w:right w:val="none" w:sz="0" w:space="0" w:color="auto"/>
                                                              </w:divBdr>
                                                              <w:divsChild>
                                                                <w:div w:id="1994985472">
                                                                  <w:marLeft w:val="0"/>
                                                                  <w:marRight w:val="0"/>
                                                                  <w:marTop w:val="0"/>
                                                                  <w:marBottom w:val="0"/>
                                                                  <w:divBdr>
                                                                    <w:top w:val="none" w:sz="0" w:space="0" w:color="auto"/>
                                                                    <w:left w:val="none" w:sz="0" w:space="0" w:color="auto"/>
                                                                    <w:bottom w:val="none" w:sz="0" w:space="0" w:color="auto"/>
                                                                    <w:right w:val="none" w:sz="0" w:space="0" w:color="auto"/>
                                                                  </w:divBdr>
                                                                  <w:divsChild>
                                                                    <w:div w:id="1343817448">
                                                                      <w:marLeft w:val="0"/>
                                                                      <w:marRight w:val="0"/>
                                                                      <w:marTop w:val="0"/>
                                                                      <w:marBottom w:val="105"/>
                                                                      <w:divBdr>
                                                                        <w:top w:val="single" w:sz="6" w:space="0" w:color="EDEDED"/>
                                                                        <w:left w:val="single" w:sz="6" w:space="0" w:color="EDEDED"/>
                                                                        <w:bottom w:val="single" w:sz="6" w:space="0" w:color="EDEDED"/>
                                                                        <w:right w:val="single" w:sz="6" w:space="0" w:color="EDEDED"/>
                                                                      </w:divBdr>
                                                                      <w:divsChild>
                                                                        <w:div w:id="2047411002">
                                                                          <w:marLeft w:val="0"/>
                                                                          <w:marRight w:val="0"/>
                                                                          <w:marTop w:val="0"/>
                                                                          <w:marBottom w:val="0"/>
                                                                          <w:divBdr>
                                                                            <w:top w:val="none" w:sz="0" w:space="0" w:color="auto"/>
                                                                            <w:left w:val="none" w:sz="0" w:space="0" w:color="auto"/>
                                                                            <w:bottom w:val="none" w:sz="0" w:space="0" w:color="auto"/>
                                                                            <w:right w:val="none" w:sz="0" w:space="0" w:color="auto"/>
                                                                          </w:divBdr>
                                                                          <w:divsChild>
                                                                            <w:div w:id="1605992023">
                                                                              <w:marLeft w:val="0"/>
                                                                              <w:marRight w:val="0"/>
                                                                              <w:marTop w:val="0"/>
                                                                              <w:marBottom w:val="0"/>
                                                                              <w:divBdr>
                                                                                <w:top w:val="none" w:sz="0" w:space="0" w:color="auto"/>
                                                                                <w:left w:val="none" w:sz="0" w:space="0" w:color="auto"/>
                                                                                <w:bottom w:val="none" w:sz="0" w:space="0" w:color="auto"/>
                                                                                <w:right w:val="none" w:sz="0" w:space="0" w:color="auto"/>
                                                                              </w:divBdr>
                                                                              <w:divsChild>
                                                                                <w:div w:id="1769232786">
                                                                                  <w:marLeft w:val="0"/>
                                                                                  <w:marRight w:val="0"/>
                                                                                  <w:marTop w:val="0"/>
                                                                                  <w:marBottom w:val="0"/>
                                                                                  <w:divBdr>
                                                                                    <w:top w:val="none" w:sz="0" w:space="0" w:color="auto"/>
                                                                                    <w:left w:val="none" w:sz="0" w:space="0" w:color="auto"/>
                                                                                    <w:bottom w:val="none" w:sz="0" w:space="0" w:color="auto"/>
                                                                                    <w:right w:val="none" w:sz="0" w:space="0" w:color="auto"/>
                                                                                  </w:divBdr>
                                                                                  <w:divsChild>
                                                                                    <w:div w:id="63794900">
                                                                                      <w:marLeft w:val="180"/>
                                                                                      <w:marRight w:val="180"/>
                                                                                      <w:marTop w:val="0"/>
                                                                                      <w:marBottom w:val="0"/>
                                                                                      <w:divBdr>
                                                                                        <w:top w:val="none" w:sz="0" w:space="0" w:color="auto"/>
                                                                                        <w:left w:val="none" w:sz="0" w:space="0" w:color="auto"/>
                                                                                        <w:bottom w:val="none" w:sz="0" w:space="0" w:color="auto"/>
                                                                                        <w:right w:val="none" w:sz="0" w:space="0" w:color="auto"/>
                                                                                      </w:divBdr>
                                                                                      <w:divsChild>
                                                                                        <w:div w:id="254218294">
                                                                                          <w:marLeft w:val="0"/>
                                                                                          <w:marRight w:val="0"/>
                                                                                          <w:marTop w:val="0"/>
                                                                                          <w:marBottom w:val="0"/>
                                                                                          <w:divBdr>
                                                                                            <w:top w:val="none" w:sz="0" w:space="0" w:color="auto"/>
                                                                                            <w:left w:val="none" w:sz="0" w:space="0" w:color="auto"/>
                                                                                            <w:bottom w:val="none" w:sz="0" w:space="0" w:color="auto"/>
                                                                                            <w:right w:val="none" w:sz="0" w:space="0" w:color="auto"/>
                                                                                          </w:divBdr>
                                                                                          <w:divsChild>
                                                                                            <w:div w:id="1970014817">
                                                                                              <w:marLeft w:val="0"/>
                                                                                              <w:marRight w:val="0"/>
                                                                                              <w:marTop w:val="0"/>
                                                                                              <w:marBottom w:val="0"/>
                                                                                              <w:divBdr>
                                                                                                <w:top w:val="none" w:sz="0" w:space="0" w:color="auto"/>
                                                                                                <w:left w:val="none" w:sz="0" w:space="0" w:color="auto"/>
                                                                                                <w:bottom w:val="none" w:sz="0" w:space="0" w:color="auto"/>
                                                                                                <w:right w:val="none" w:sz="0" w:space="0" w:color="auto"/>
                                                                                              </w:divBdr>
                                                                                              <w:divsChild>
                                                                                                <w:div w:id="1164591051">
                                                                                                  <w:blockQuote w:val="1"/>
                                                                                                  <w:marLeft w:val="75"/>
                                                                                                  <w:marRight w:val="720"/>
                                                                                                  <w:marTop w:val="100"/>
                                                                                                  <w:marBottom w:val="100"/>
                                                                                                  <w:divBdr>
                                                                                                    <w:top w:val="none" w:sz="0" w:space="0" w:color="auto"/>
                                                                                                    <w:left w:val="none" w:sz="0" w:space="0" w:color="auto"/>
                                                                                                    <w:bottom w:val="none" w:sz="0" w:space="0" w:color="auto"/>
                                                                                                    <w:right w:val="none" w:sz="0" w:space="0" w:color="auto"/>
                                                                                                  </w:divBdr>
                                                                                                  <w:divsChild>
                                                                                                    <w:div w:id="5198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app.simplycast.com/script/redirect.php?e=179815&amp;outgoing_idno=5825746&amp;gId=5768279&amp;link_idno=57388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CharactersWithSpaces>
  <SharedDoc>false</SharedDoc>
  <HLinks>
    <vt:vector size="6" baseType="variant">
      <vt:variant>
        <vt:i4>2293862</vt:i4>
      </vt:variant>
      <vt:variant>
        <vt:i4>0</vt:i4>
      </vt:variant>
      <vt:variant>
        <vt:i4>0</vt:i4>
      </vt:variant>
      <vt:variant>
        <vt:i4>5</vt:i4>
      </vt:variant>
      <vt:variant>
        <vt:lpwstr>http://app.simplycast.com/script/redirect.php?e=179815&amp;outgoing_idno=5825746&amp;gId=5768279&amp;link_idno=5738879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Debby</dc:creator>
  <cp:lastModifiedBy>Debby</cp:lastModifiedBy>
  <cp:revision>2</cp:revision>
  <dcterms:created xsi:type="dcterms:W3CDTF">2011-04-12T18:03:00Z</dcterms:created>
  <dcterms:modified xsi:type="dcterms:W3CDTF">2011-04-12T18:03:00Z</dcterms:modified>
</cp:coreProperties>
</file>